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656" w:rsidRPr="00713656" w:rsidRDefault="00713656" w:rsidP="00713656">
      <w:pPr>
        <w:spacing w:after="0" w:line="540" w:lineRule="atLeast"/>
        <w:rPr>
          <w:rFonts w:ascii="Arial" w:eastAsia="Times New Roman" w:hAnsi="Arial" w:cs="Arial"/>
          <w:b/>
          <w:bCs/>
          <w:color w:val="2A2C34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2A2C34"/>
          <w:sz w:val="36"/>
          <w:szCs w:val="36"/>
          <w:lang w:eastAsia="ru-RU"/>
        </w:rPr>
        <w:t>Диспансеризация и профилактический медосмотр</w:t>
      </w:r>
    </w:p>
    <w:p w:rsidR="00713656" w:rsidRPr="00713656" w:rsidRDefault="00713656" w:rsidP="00713656">
      <w:pPr>
        <w:spacing w:beforeAutospacing="1" w:after="0" w:line="540" w:lineRule="atLeast"/>
        <w:rPr>
          <w:rFonts w:ascii="Arial" w:eastAsia="Times New Roman" w:hAnsi="Arial" w:cs="Arial"/>
          <w:color w:val="2A2C34"/>
          <w:sz w:val="27"/>
          <w:szCs w:val="27"/>
          <w:lang w:eastAsia="ru-RU"/>
        </w:rPr>
      </w:pPr>
      <w:r w:rsidRPr="00713656">
        <w:rPr>
          <w:rFonts w:ascii="Arial" w:eastAsia="Times New Roman" w:hAnsi="Arial" w:cs="Arial"/>
          <w:color w:val="2A2C34"/>
          <w:sz w:val="27"/>
          <w:szCs w:val="27"/>
          <w:lang w:eastAsia="ru-RU"/>
        </w:rPr>
        <w:t xml:space="preserve">Врачебные осмотры активно возобновляются в регионах после снятия ограничительных мер, введенных из-за пандемии. Между медосмотрами </w:t>
      </w:r>
      <w:bookmarkStart w:id="0" w:name="_GoBack"/>
      <w:bookmarkEnd w:id="0"/>
      <w:r w:rsidRPr="00713656">
        <w:rPr>
          <w:rFonts w:ascii="Arial" w:eastAsia="Times New Roman" w:hAnsi="Arial" w:cs="Arial"/>
          <w:color w:val="2A2C34"/>
          <w:sz w:val="27"/>
          <w:szCs w:val="27"/>
          <w:lang w:eastAsia="ru-RU"/>
        </w:rPr>
        <w:t>и диспансеризацией есть разница, уточнил в разговоре с </w:t>
      </w:r>
      <w:hyperlink r:id="rId5" w:history="1">
        <w:r w:rsidRPr="00713656">
          <w:rPr>
            <w:rFonts w:ascii="Arial" w:eastAsia="Times New Roman" w:hAnsi="Arial" w:cs="Arial"/>
            <w:color w:val="2E4EA4"/>
            <w:sz w:val="27"/>
            <w:szCs w:val="27"/>
            <w:lang w:eastAsia="ru-RU"/>
          </w:rPr>
          <w:t>ER.RU </w:t>
        </w:r>
      </w:hyperlink>
      <w:r w:rsidRPr="00713656">
        <w:rPr>
          <w:rFonts w:ascii="Arial" w:eastAsia="Times New Roman" w:hAnsi="Arial" w:cs="Arial"/>
          <w:color w:val="2A2C34"/>
          <w:sz w:val="27"/>
          <w:szCs w:val="27"/>
          <w:lang w:eastAsia="ru-RU"/>
        </w:rPr>
        <w:t>доктор медицинских наук, член комитета Госдумы по охране здоровья </w:t>
      </w:r>
      <w:r w:rsidRPr="00713656">
        <w:rPr>
          <w:rFonts w:ascii="Arial" w:eastAsia="Times New Roman" w:hAnsi="Arial" w:cs="Arial"/>
          <w:b/>
          <w:bCs/>
          <w:color w:val="2A2C34"/>
          <w:sz w:val="27"/>
          <w:szCs w:val="27"/>
          <w:lang w:eastAsia="ru-RU"/>
        </w:rPr>
        <w:t>Борис Менделевич</w:t>
      </w:r>
      <w:r w:rsidRPr="00713656">
        <w:rPr>
          <w:rFonts w:ascii="Arial" w:eastAsia="Times New Roman" w:hAnsi="Arial" w:cs="Arial"/>
          <w:color w:val="2A2C34"/>
          <w:sz w:val="27"/>
          <w:szCs w:val="27"/>
          <w:lang w:eastAsia="ru-RU"/>
        </w:rPr>
        <w:t> («Единая Россия»). </w:t>
      </w:r>
    </w:p>
    <w:p w:rsidR="00713656" w:rsidRPr="00713656" w:rsidRDefault="00713656" w:rsidP="00713656">
      <w:pPr>
        <w:spacing w:before="240" w:after="240" w:line="540" w:lineRule="atLeast"/>
        <w:rPr>
          <w:rFonts w:ascii="Arial" w:eastAsia="Times New Roman" w:hAnsi="Arial" w:cs="Arial"/>
          <w:color w:val="2A2C34"/>
          <w:sz w:val="27"/>
          <w:szCs w:val="27"/>
          <w:lang w:eastAsia="ru-RU"/>
        </w:rPr>
      </w:pPr>
      <w:r w:rsidRPr="00713656">
        <w:rPr>
          <w:rFonts w:ascii="Arial" w:eastAsia="Times New Roman" w:hAnsi="Arial" w:cs="Arial"/>
          <w:color w:val="2A2C34"/>
          <w:sz w:val="27"/>
          <w:szCs w:val="27"/>
          <w:lang w:eastAsia="ru-RU"/>
        </w:rPr>
        <w:t>Медосмотр чаще всего бывает обязательным при поступлении на работу в ту или иную организацию. Он может быть плановым, а также внеочередным – к примеру, в случае ЧП на предприятии. Как правило, его оплачивает работодатель. </w:t>
      </w:r>
    </w:p>
    <w:p w:rsidR="00713656" w:rsidRPr="00713656" w:rsidRDefault="00713656" w:rsidP="00713656">
      <w:pPr>
        <w:spacing w:before="240" w:after="240" w:line="540" w:lineRule="atLeast"/>
        <w:rPr>
          <w:rFonts w:ascii="Arial" w:eastAsia="Times New Roman" w:hAnsi="Arial" w:cs="Arial"/>
          <w:color w:val="2A2C34"/>
          <w:sz w:val="27"/>
          <w:szCs w:val="27"/>
          <w:lang w:eastAsia="ru-RU"/>
        </w:rPr>
      </w:pPr>
      <w:r w:rsidRPr="00713656">
        <w:rPr>
          <w:rFonts w:ascii="Arial" w:eastAsia="Times New Roman" w:hAnsi="Arial" w:cs="Arial"/>
          <w:color w:val="2A2C34"/>
          <w:sz w:val="27"/>
          <w:szCs w:val="27"/>
          <w:lang w:eastAsia="ru-RU"/>
        </w:rPr>
        <w:t>Медицинский осмотр проводится для раннего выявления состояний, заболеваний и факторов риска их развития. </w:t>
      </w:r>
    </w:p>
    <w:p w:rsidR="00713656" w:rsidRPr="00713656" w:rsidRDefault="00713656" w:rsidP="00713656">
      <w:pPr>
        <w:spacing w:before="240" w:after="240" w:line="540" w:lineRule="atLeast"/>
        <w:rPr>
          <w:rFonts w:ascii="Arial" w:eastAsia="Times New Roman" w:hAnsi="Arial" w:cs="Arial"/>
          <w:color w:val="2A2C34"/>
          <w:sz w:val="27"/>
          <w:szCs w:val="27"/>
          <w:lang w:eastAsia="ru-RU"/>
        </w:rPr>
      </w:pPr>
      <w:r w:rsidRPr="00713656">
        <w:rPr>
          <w:rFonts w:ascii="Arial" w:eastAsia="Times New Roman" w:hAnsi="Arial" w:cs="Arial"/>
          <w:color w:val="2A2C34"/>
          <w:sz w:val="27"/>
          <w:szCs w:val="27"/>
          <w:lang w:eastAsia="ru-RU"/>
        </w:rPr>
        <w:t>«Диспансеризация включает в себя как профилактический медосмотр, так и дополнительные методы обследований. Их проводят для оценки состояния здоровья, включая определение группы здоровья и группы диспансерного наблюдения», - рассказал парламентарий.</w:t>
      </w:r>
    </w:p>
    <w:p w:rsidR="00713656" w:rsidRPr="00713656" w:rsidRDefault="00713656" w:rsidP="00713656">
      <w:pPr>
        <w:spacing w:before="240" w:after="240" w:line="540" w:lineRule="atLeast"/>
        <w:rPr>
          <w:rFonts w:ascii="Arial" w:eastAsia="Times New Roman" w:hAnsi="Arial" w:cs="Arial"/>
          <w:color w:val="2A2C34"/>
          <w:sz w:val="27"/>
          <w:szCs w:val="27"/>
          <w:lang w:eastAsia="ru-RU"/>
        </w:rPr>
      </w:pPr>
      <w:r w:rsidRPr="00713656">
        <w:rPr>
          <w:rFonts w:ascii="Arial" w:eastAsia="Times New Roman" w:hAnsi="Arial" w:cs="Arial"/>
          <w:color w:val="2A2C34"/>
          <w:sz w:val="27"/>
          <w:szCs w:val="27"/>
          <w:lang w:eastAsia="ru-RU"/>
        </w:rPr>
        <w:t>Он добавил, что процедура добровольна и бесплатна для граждан, пройти диагностику можно в медучреждении по месту прикрепления полиса ОМС.</w:t>
      </w:r>
    </w:p>
    <w:p w:rsidR="00713656" w:rsidRPr="00713656" w:rsidRDefault="00713656" w:rsidP="00713656">
      <w:pPr>
        <w:spacing w:before="240" w:after="240" w:line="540" w:lineRule="atLeast"/>
        <w:rPr>
          <w:rFonts w:ascii="Arial" w:eastAsia="Times New Roman" w:hAnsi="Arial" w:cs="Arial"/>
          <w:color w:val="2A2C34"/>
          <w:sz w:val="27"/>
          <w:szCs w:val="27"/>
          <w:lang w:eastAsia="ru-RU"/>
        </w:rPr>
      </w:pPr>
      <w:r w:rsidRPr="00713656">
        <w:rPr>
          <w:rFonts w:ascii="Arial" w:eastAsia="Times New Roman" w:hAnsi="Arial" w:cs="Arial"/>
          <w:color w:val="2A2C34"/>
          <w:sz w:val="27"/>
          <w:szCs w:val="27"/>
          <w:lang w:eastAsia="ru-RU"/>
        </w:rPr>
        <w:t>«Диспансеризация строго привязана к возрастным рамкам. Она проводится раз в три года для людей от 18 до 39 лет включительно и ежегодно для пациентов от 40 лет и старше, а также для отдельных категорий граждан, например</w:t>
      </w:r>
      <w:proofErr w:type="gramStart"/>
      <w:r w:rsidRPr="00713656">
        <w:rPr>
          <w:rFonts w:ascii="Arial" w:eastAsia="Times New Roman" w:hAnsi="Arial" w:cs="Arial"/>
          <w:color w:val="2A2C34"/>
          <w:sz w:val="27"/>
          <w:szCs w:val="27"/>
          <w:lang w:eastAsia="ru-RU"/>
        </w:rPr>
        <w:t>,</w:t>
      </w:r>
      <w:proofErr w:type="gramEnd"/>
      <w:r w:rsidRPr="00713656">
        <w:rPr>
          <w:rFonts w:ascii="Arial" w:eastAsia="Times New Roman" w:hAnsi="Arial" w:cs="Arial"/>
          <w:color w:val="2A2C34"/>
          <w:sz w:val="27"/>
          <w:szCs w:val="27"/>
          <w:lang w:eastAsia="ru-RU"/>
        </w:rPr>
        <w:t xml:space="preserve"> инвалидов боевых действий», - пояснил Борис Менделевич. </w:t>
      </w:r>
    </w:p>
    <w:p w:rsidR="00713656" w:rsidRPr="00713656" w:rsidRDefault="00713656" w:rsidP="00713656">
      <w:pPr>
        <w:spacing w:before="240" w:after="240" w:line="540" w:lineRule="atLeast"/>
        <w:rPr>
          <w:rFonts w:ascii="Arial" w:eastAsia="Times New Roman" w:hAnsi="Arial" w:cs="Arial"/>
          <w:color w:val="2A2C34"/>
          <w:sz w:val="27"/>
          <w:szCs w:val="27"/>
          <w:lang w:eastAsia="ru-RU"/>
        </w:rPr>
      </w:pPr>
      <w:r w:rsidRPr="00713656">
        <w:rPr>
          <w:rFonts w:ascii="Arial" w:eastAsia="Times New Roman" w:hAnsi="Arial" w:cs="Arial"/>
          <w:color w:val="2A2C34"/>
          <w:sz w:val="27"/>
          <w:szCs w:val="27"/>
          <w:lang w:eastAsia="ru-RU"/>
        </w:rPr>
        <w:lastRenderedPageBreak/>
        <w:t xml:space="preserve">Для пациентов от 40 лет включено определение абсолютного </w:t>
      </w:r>
      <w:proofErr w:type="gramStart"/>
      <w:r w:rsidRPr="00713656">
        <w:rPr>
          <w:rFonts w:ascii="Arial" w:eastAsia="Times New Roman" w:hAnsi="Arial" w:cs="Arial"/>
          <w:color w:val="2A2C34"/>
          <w:sz w:val="27"/>
          <w:szCs w:val="27"/>
          <w:lang w:eastAsia="ru-RU"/>
        </w:rPr>
        <w:t>сердечно-сосудистого</w:t>
      </w:r>
      <w:proofErr w:type="gramEnd"/>
      <w:r w:rsidRPr="00713656">
        <w:rPr>
          <w:rFonts w:ascii="Arial" w:eastAsia="Times New Roman" w:hAnsi="Arial" w:cs="Arial"/>
          <w:color w:val="2A2C34"/>
          <w:sz w:val="27"/>
          <w:szCs w:val="27"/>
          <w:lang w:eastAsia="ru-RU"/>
        </w:rPr>
        <w:t xml:space="preserve"> риска, а для женщин от 40 лет – маммография. </w:t>
      </w:r>
    </w:p>
    <w:p w:rsidR="00713656" w:rsidRPr="00713656" w:rsidRDefault="00713656" w:rsidP="00713656">
      <w:pPr>
        <w:spacing w:before="240" w:after="240" w:line="540" w:lineRule="atLeast"/>
        <w:rPr>
          <w:rFonts w:ascii="Arial" w:eastAsia="Times New Roman" w:hAnsi="Arial" w:cs="Arial"/>
          <w:color w:val="2A2C34"/>
          <w:sz w:val="27"/>
          <w:szCs w:val="27"/>
          <w:lang w:eastAsia="ru-RU"/>
        </w:rPr>
      </w:pPr>
      <w:r w:rsidRPr="00713656">
        <w:rPr>
          <w:rFonts w:ascii="Arial" w:eastAsia="Times New Roman" w:hAnsi="Arial" w:cs="Arial"/>
          <w:color w:val="2A2C34"/>
          <w:sz w:val="27"/>
          <w:szCs w:val="27"/>
          <w:lang w:eastAsia="ru-RU"/>
        </w:rPr>
        <w:t xml:space="preserve">«Работники младше 40 лет для прохождения диспансеризации могут брать один выходной день раз в три года. Тем, кто старше 40 лет, уже положен один выходной ежегодно. </w:t>
      </w:r>
      <w:proofErr w:type="spellStart"/>
      <w:r w:rsidRPr="00713656">
        <w:rPr>
          <w:rFonts w:ascii="Arial" w:eastAsia="Times New Roman" w:hAnsi="Arial" w:cs="Arial"/>
          <w:color w:val="2A2C34"/>
          <w:sz w:val="27"/>
          <w:szCs w:val="27"/>
          <w:lang w:eastAsia="ru-RU"/>
        </w:rPr>
        <w:t>Предпенсионеры</w:t>
      </w:r>
      <w:proofErr w:type="spellEnd"/>
      <w:r w:rsidRPr="00713656">
        <w:rPr>
          <w:rFonts w:ascii="Arial" w:eastAsia="Times New Roman" w:hAnsi="Arial" w:cs="Arial"/>
          <w:color w:val="2A2C34"/>
          <w:sz w:val="27"/>
          <w:szCs w:val="27"/>
          <w:lang w:eastAsia="ru-RU"/>
        </w:rPr>
        <w:t>, получатели пенсии по старости или пенсии за выслугу лет имеют право на два выходных дня в год», - уточнил член думского комитета. Чтобы воспользоваться правом, сотрудник должен будет написать заявление на имя работодателя.</w:t>
      </w:r>
    </w:p>
    <w:p w:rsidR="00713656" w:rsidRPr="00713656" w:rsidRDefault="00713656" w:rsidP="00713656">
      <w:pPr>
        <w:spacing w:before="240" w:after="240" w:line="540" w:lineRule="atLeast"/>
        <w:rPr>
          <w:rFonts w:ascii="Arial" w:eastAsia="Times New Roman" w:hAnsi="Arial" w:cs="Arial"/>
          <w:color w:val="2A2C34"/>
          <w:sz w:val="27"/>
          <w:szCs w:val="27"/>
          <w:lang w:eastAsia="ru-RU"/>
        </w:rPr>
      </w:pPr>
      <w:r w:rsidRPr="00713656">
        <w:rPr>
          <w:rFonts w:ascii="Arial" w:eastAsia="Times New Roman" w:hAnsi="Arial" w:cs="Arial"/>
          <w:color w:val="2A2C34"/>
          <w:sz w:val="27"/>
          <w:szCs w:val="27"/>
          <w:lang w:eastAsia="ru-RU"/>
        </w:rPr>
        <w:t>«Все врачебные осмотры позволяют выявить заболевания на ранних этапах, а значит, повышают вероятность скорого выздоровления человека. Нередко бывает так, что пациенты обращаются к врачам только в случае, когда уже что-то заболело. Желательно, не дожидаясь болевого сигнала, вовремя замечать очаг и устранять его. Вот для этого и необходимы медосмотры и диспансеризации», - резюмировал Борис Менделевич.</w:t>
      </w:r>
    </w:p>
    <w:p w:rsidR="00713656" w:rsidRPr="00713656" w:rsidRDefault="00713656" w:rsidP="00713656">
      <w:pPr>
        <w:spacing w:before="240" w:after="100" w:afterAutospacing="1" w:line="540" w:lineRule="atLeast"/>
        <w:rPr>
          <w:rFonts w:ascii="Arial" w:eastAsia="Times New Roman" w:hAnsi="Arial" w:cs="Arial"/>
          <w:color w:val="2A2C34"/>
          <w:sz w:val="27"/>
          <w:szCs w:val="27"/>
          <w:lang w:eastAsia="ru-RU"/>
        </w:rPr>
      </w:pPr>
      <w:r w:rsidRPr="00713656">
        <w:rPr>
          <w:rFonts w:ascii="Arial" w:eastAsia="Times New Roman" w:hAnsi="Arial" w:cs="Arial"/>
          <w:color w:val="2A2C34"/>
          <w:sz w:val="27"/>
          <w:szCs w:val="27"/>
          <w:lang w:eastAsia="ru-RU"/>
        </w:rPr>
        <w:t xml:space="preserve">Напомним, федеральный закон с изменениями в Трудовой кодекс был принят в 2018 году по инициативе «Единой России». С 1 января 2019 года все работники, включая людей </w:t>
      </w:r>
      <w:proofErr w:type="spellStart"/>
      <w:r w:rsidRPr="00713656">
        <w:rPr>
          <w:rFonts w:ascii="Arial" w:eastAsia="Times New Roman" w:hAnsi="Arial" w:cs="Arial"/>
          <w:color w:val="2A2C34"/>
          <w:sz w:val="27"/>
          <w:szCs w:val="27"/>
          <w:lang w:eastAsia="ru-RU"/>
        </w:rPr>
        <w:t>предпенсионного</w:t>
      </w:r>
      <w:proofErr w:type="spellEnd"/>
      <w:r w:rsidRPr="00713656">
        <w:rPr>
          <w:rFonts w:ascii="Arial" w:eastAsia="Times New Roman" w:hAnsi="Arial" w:cs="Arial"/>
          <w:color w:val="2A2C34"/>
          <w:sz w:val="27"/>
          <w:szCs w:val="27"/>
          <w:lang w:eastAsia="ru-RU"/>
        </w:rPr>
        <w:t xml:space="preserve"> возраста и работающих пенсионеров, имеют право на освобождение от работы для прохождения диспансеризации.</w:t>
      </w:r>
    </w:p>
    <w:p w:rsidR="007738E3" w:rsidRDefault="007738E3"/>
    <w:sectPr w:rsidR="007738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BB0"/>
    <w:rsid w:val="00713656"/>
    <w:rsid w:val="007738E3"/>
    <w:rsid w:val="00915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194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29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89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385</Words>
  <Characters>2196</Characters>
  <Application>Microsoft Office Word</Application>
  <DocSecurity>0</DocSecurity>
  <Lines>18</Lines>
  <Paragraphs>5</Paragraphs>
  <ScaleCrop>false</ScaleCrop>
  <Company/>
  <LinksUpToDate>false</LinksUpToDate>
  <CharactersWithSpaces>2576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Мышкин Владимир</dc:creator>
  <cp:keywords/>
  <dc:description/>
  <cp:lastModifiedBy>Мышкин Владимир</cp:lastModifiedBy>
  <cp:revision>3</cp:revision>
  <dcterms:created xsi:type="dcterms:W3CDTF">2023-01-20T07:24:00Z</dcterms:created>
  <dcterms:modified xsi:type="dcterms:W3CDTF">2023-01-20T07:27:00Z</dcterms:modified>
</cp:coreProperties>
</file>